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8E" w:rsidRDefault="0066448E" w:rsidP="0066448E">
      <w:pPr>
        <w:pStyle w:val="Default"/>
      </w:pPr>
    </w:p>
    <w:p w:rsidR="0066448E" w:rsidRDefault="0066448E" w:rsidP="0066448E">
      <w:pPr>
        <w:pStyle w:val="Default"/>
        <w:spacing w:after="200"/>
        <w:jc w:val="center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Аннотация к рабочей программе </w:t>
      </w:r>
    </w:p>
    <w:p w:rsidR="0066448E" w:rsidRDefault="0066448E" w:rsidP="0066448E">
      <w:pPr>
        <w:pStyle w:val="Default"/>
        <w:spacing w:after="20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по учебному предмету «Русский язык» </w:t>
      </w:r>
    </w:p>
    <w:p w:rsidR="006F34A6" w:rsidRDefault="0066448E" w:rsidP="0066448E">
      <w:pPr>
        <w:pStyle w:val="Default"/>
        <w:spacing w:after="20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7 классе</w:t>
      </w:r>
    </w:p>
    <w:p w:rsidR="006F34A6" w:rsidRPr="0063380F" w:rsidRDefault="006F34A6" w:rsidP="006F34A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3380F">
        <w:rPr>
          <w:color w:val="000000"/>
        </w:rPr>
        <w:t xml:space="preserve">1). </w:t>
      </w:r>
      <w:proofErr w:type="gramStart"/>
      <w:r w:rsidRPr="0063380F">
        <w:rPr>
          <w:color w:val="000000"/>
        </w:rPr>
        <w:t>Рабочая программа составлена</w:t>
      </w:r>
      <w:r w:rsidRPr="0063380F">
        <w:t xml:space="preserve"> на основе ФГОС ООО приказ от 17.12.2010 года № 1897 «Об утверждении Федерального государственного образовательного стандарта основного общего образования» (зарегистрирован в Минюсте РФ 01.02.2011 год №19644), авторской Программы по русскому языку для 5-9 классов (авторы </w:t>
      </w:r>
      <w:proofErr w:type="spellStart"/>
      <w:r w:rsidRPr="0063380F">
        <w:t>М.М.Разумовская</w:t>
      </w:r>
      <w:proofErr w:type="spellEnd"/>
      <w:r w:rsidRPr="0063380F">
        <w:t xml:space="preserve">, </w:t>
      </w:r>
      <w:proofErr w:type="spellStart"/>
      <w:r w:rsidRPr="0063380F">
        <w:t>С.И.Львова</w:t>
      </w:r>
      <w:proofErr w:type="spellEnd"/>
      <w:r w:rsidRPr="0063380F">
        <w:t xml:space="preserve">, </w:t>
      </w:r>
      <w:proofErr w:type="spellStart"/>
      <w:r w:rsidRPr="0063380F">
        <w:t>В.И.Капинос</w:t>
      </w:r>
      <w:proofErr w:type="spellEnd"/>
      <w:r w:rsidRPr="0063380F">
        <w:t xml:space="preserve">, </w:t>
      </w:r>
      <w:proofErr w:type="spellStart"/>
      <w:r w:rsidRPr="0063380F">
        <w:t>Г.А.Богданова</w:t>
      </w:r>
      <w:proofErr w:type="spellEnd"/>
      <w:r w:rsidRPr="0063380F">
        <w:t xml:space="preserve">, </w:t>
      </w:r>
      <w:proofErr w:type="spellStart"/>
      <w:r w:rsidRPr="0063380F">
        <w:t>В.В.Львов</w:t>
      </w:r>
      <w:proofErr w:type="spellEnd"/>
      <w:r w:rsidRPr="0063380F">
        <w:t xml:space="preserve"> – М., «Дрофа», 2010г.).</w:t>
      </w:r>
      <w:proofErr w:type="gramEnd"/>
    </w:p>
    <w:p w:rsidR="006F34A6" w:rsidRPr="0063380F" w:rsidRDefault="006F34A6" w:rsidP="006F34A6">
      <w:pPr>
        <w:pStyle w:val="a3"/>
        <w:shd w:val="clear" w:color="auto" w:fill="FFFFFF"/>
        <w:spacing w:after="0" w:afterAutospacing="0"/>
        <w:rPr>
          <w:color w:val="000000"/>
        </w:rPr>
      </w:pPr>
      <w:r w:rsidRPr="0063380F">
        <w:rPr>
          <w:color w:val="000000"/>
        </w:rPr>
        <w:t>2). Рабочая программа рассчитана на </w:t>
      </w:r>
      <w:r w:rsidRPr="0063380F">
        <w:rPr>
          <w:b/>
          <w:bCs/>
          <w:color w:val="000000"/>
        </w:rPr>
        <w:t>136</w:t>
      </w:r>
      <w:r w:rsidRPr="0063380F">
        <w:rPr>
          <w:color w:val="000000"/>
        </w:rPr>
        <w:t xml:space="preserve"> часов в год, при недельной нагрузке – 4 ч </w:t>
      </w:r>
    </w:p>
    <w:p w:rsidR="006F34A6" w:rsidRPr="0063380F" w:rsidRDefault="006F34A6" w:rsidP="006F34A6">
      <w:pPr>
        <w:pStyle w:val="a3"/>
        <w:shd w:val="clear" w:color="auto" w:fill="FFFFFF"/>
        <w:spacing w:after="0" w:afterAutospacing="0"/>
        <w:ind w:left="360"/>
        <w:rPr>
          <w:color w:val="000000"/>
        </w:rPr>
      </w:pPr>
      <w:r w:rsidRPr="0063380F">
        <w:rPr>
          <w:color w:val="000000"/>
        </w:rPr>
        <w:t>В ней предусмотрено –  7 текущих контрольных работ и 1 контрольная работа за курс 7 класса, а также 10 уроков по развитию речи (изложения и сочинения).</w:t>
      </w:r>
    </w:p>
    <w:p w:rsidR="006F34A6" w:rsidRPr="0063380F" w:rsidRDefault="006F34A6" w:rsidP="006F34A6">
      <w:pPr>
        <w:pStyle w:val="a3"/>
        <w:shd w:val="clear" w:color="auto" w:fill="FFFFFF"/>
        <w:spacing w:after="0" w:afterAutospacing="0"/>
        <w:ind w:left="360"/>
        <w:rPr>
          <w:color w:val="000000"/>
        </w:rPr>
      </w:pPr>
      <w:r w:rsidRPr="0063380F">
        <w:rPr>
          <w:color w:val="000000"/>
        </w:rPr>
        <w:t xml:space="preserve">Темы контрольных работ: </w:t>
      </w:r>
      <w:proofErr w:type="gramStart"/>
      <w:r w:rsidRPr="0063380F">
        <w:rPr>
          <w:color w:val="000000"/>
        </w:rPr>
        <w:t>«Фонетика, орфоэпия, словообразование», «Правописание: орфография и пунктуация», «Грамматика», «Разряды наречий», «Наречие», «Правописание наречий, предлогов и союзов», «Частицы».</w:t>
      </w:r>
      <w:proofErr w:type="gramEnd"/>
    </w:p>
    <w:p w:rsidR="006F34A6" w:rsidRPr="0063380F" w:rsidRDefault="006F34A6" w:rsidP="006F34A6">
      <w:pPr>
        <w:pStyle w:val="a3"/>
        <w:shd w:val="clear" w:color="auto" w:fill="FFFFFF"/>
        <w:spacing w:after="0" w:afterAutospacing="0"/>
        <w:rPr>
          <w:color w:val="000000"/>
        </w:rPr>
      </w:pPr>
      <w:r w:rsidRPr="0063380F">
        <w:rPr>
          <w:color w:val="000000"/>
        </w:rPr>
        <w:t>3). Используется учебно-методический комплект:</w:t>
      </w:r>
    </w:p>
    <w:p w:rsidR="006F34A6" w:rsidRPr="0063380F" w:rsidRDefault="006F34A6" w:rsidP="006F34A6">
      <w:pPr>
        <w:pStyle w:val="a3"/>
        <w:shd w:val="clear" w:color="auto" w:fill="FFFFFF"/>
        <w:spacing w:after="0" w:afterAutospacing="0"/>
        <w:rPr>
          <w:color w:val="000000"/>
        </w:rPr>
      </w:pPr>
      <w:r w:rsidRPr="0063380F">
        <w:rPr>
          <w:color w:val="000000"/>
        </w:rPr>
        <w:t xml:space="preserve">      Русский язык. 7 </w:t>
      </w:r>
      <w:proofErr w:type="spellStart"/>
      <w:r w:rsidRPr="0063380F">
        <w:rPr>
          <w:color w:val="000000"/>
        </w:rPr>
        <w:t>кл</w:t>
      </w:r>
      <w:proofErr w:type="spellEnd"/>
      <w:r w:rsidRPr="0063380F">
        <w:rPr>
          <w:color w:val="000000"/>
        </w:rPr>
        <w:t>.: учеб</w:t>
      </w:r>
      <w:proofErr w:type="gramStart"/>
      <w:r w:rsidRPr="0063380F">
        <w:rPr>
          <w:color w:val="000000"/>
        </w:rPr>
        <w:t>.</w:t>
      </w:r>
      <w:proofErr w:type="gramEnd"/>
      <w:r w:rsidRPr="0063380F">
        <w:rPr>
          <w:color w:val="000000"/>
        </w:rPr>
        <w:t xml:space="preserve"> </w:t>
      </w:r>
      <w:proofErr w:type="gramStart"/>
      <w:r w:rsidRPr="0063380F">
        <w:rPr>
          <w:color w:val="000000"/>
        </w:rPr>
        <w:t>д</w:t>
      </w:r>
      <w:proofErr w:type="gramEnd"/>
      <w:r w:rsidRPr="0063380F">
        <w:rPr>
          <w:color w:val="000000"/>
        </w:rPr>
        <w:t xml:space="preserve">ля </w:t>
      </w:r>
      <w:proofErr w:type="spellStart"/>
      <w:r w:rsidRPr="0063380F">
        <w:rPr>
          <w:color w:val="000000"/>
        </w:rPr>
        <w:t>общеобразоват</w:t>
      </w:r>
      <w:proofErr w:type="spellEnd"/>
      <w:r w:rsidRPr="0063380F">
        <w:rPr>
          <w:color w:val="000000"/>
        </w:rPr>
        <w:t xml:space="preserve">. учреждений / </w:t>
      </w:r>
      <w:proofErr w:type="spellStart"/>
      <w:r w:rsidRPr="0063380F">
        <w:rPr>
          <w:color w:val="000000"/>
        </w:rPr>
        <w:t>М.М.Разумовская</w:t>
      </w:r>
      <w:proofErr w:type="spellEnd"/>
      <w:r w:rsidRPr="0063380F">
        <w:rPr>
          <w:color w:val="000000"/>
        </w:rPr>
        <w:t xml:space="preserve">, </w:t>
      </w:r>
      <w:proofErr w:type="spellStart"/>
      <w:r w:rsidRPr="0063380F">
        <w:rPr>
          <w:color w:val="000000"/>
        </w:rPr>
        <w:t>С.И.Львова</w:t>
      </w:r>
      <w:proofErr w:type="spellEnd"/>
      <w:r w:rsidRPr="0063380F">
        <w:rPr>
          <w:color w:val="000000"/>
        </w:rPr>
        <w:t xml:space="preserve">, </w:t>
      </w:r>
      <w:proofErr w:type="spellStart"/>
      <w:r w:rsidRPr="0063380F">
        <w:rPr>
          <w:color w:val="000000"/>
        </w:rPr>
        <w:t>В.И.Капинос</w:t>
      </w:r>
      <w:proofErr w:type="spellEnd"/>
      <w:r w:rsidRPr="0063380F">
        <w:rPr>
          <w:color w:val="000000"/>
        </w:rPr>
        <w:t xml:space="preserve"> и др.; под ред. </w:t>
      </w:r>
      <w:proofErr w:type="spellStart"/>
      <w:r w:rsidRPr="0063380F">
        <w:rPr>
          <w:color w:val="000000"/>
        </w:rPr>
        <w:t>М.М.Разумовск</w:t>
      </w:r>
      <w:r w:rsidR="00935B79">
        <w:rPr>
          <w:color w:val="000000"/>
        </w:rPr>
        <w:t>ой</w:t>
      </w:r>
      <w:proofErr w:type="spellEnd"/>
      <w:r w:rsidR="00935B79">
        <w:rPr>
          <w:color w:val="000000"/>
        </w:rPr>
        <w:t xml:space="preserve">, </w:t>
      </w:r>
      <w:proofErr w:type="spellStart"/>
      <w:r w:rsidR="00935B79">
        <w:rPr>
          <w:color w:val="000000"/>
        </w:rPr>
        <w:t>П.А.Леканта</w:t>
      </w:r>
      <w:proofErr w:type="spellEnd"/>
      <w:r w:rsidR="00935B79">
        <w:rPr>
          <w:color w:val="000000"/>
        </w:rPr>
        <w:t xml:space="preserve">.- </w:t>
      </w:r>
      <w:proofErr w:type="spellStart"/>
      <w:r w:rsidR="00935B79">
        <w:rPr>
          <w:color w:val="000000"/>
        </w:rPr>
        <w:t>М.:Дрофа</w:t>
      </w:r>
      <w:proofErr w:type="spellEnd"/>
      <w:r w:rsidR="00935B79">
        <w:rPr>
          <w:color w:val="000000"/>
        </w:rPr>
        <w:t>, 2014</w:t>
      </w:r>
      <w:bookmarkStart w:id="0" w:name="_GoBack"/>
      <w:bookmarkEnd w:id="0"/>
      <w:r w:rsidRPr="0063380F">
        <w:rPr>
          <w:color w:val="000000"/>
        </w:rPr>
        <w:t>.</w:t>
      </w:r>
    </w:p>
    <w:p w:rsidR="006F34A6" w:rsidRPr="0063380F" w:rsidRDefault="006F34A6" w:rsidP="006F34A6">
      <w:pPr>
        <w:pStyle w:val="a3"/>
        <w:shd w:val="clear" w:color="auto" w:fill="FFFFFF"/>
        <w:spacing w:after="0" w:afterAutospacing="0"/>
        <w:rPr>
          <w:color w:val="000000"/>
        </w:rPr>
      </w:pPr>
      <w:r w:rsidRPr="0063380F">
        <w:rPr>
          <w:color w:val="000000"/>
        </w:rPr>
        <w:t xml:space="preserve">Русский язык 7 класс. Рабочая тетрадь к учебнику «Русский язык. 7 класс» по ред. М.М. Разумовской, П.А. </w:t>
      </w:r>
      <w:proofErr w:type="spellStart"/>
      <w:r w:rsidRPr="0063380F">
        <w:rPr>
          <w:color w:val="000000"/>
        </w:rPr>
        <w:t>Леканта</w:t>
      </w:r>
      <w:proofErr w:type="spellEnd"/>
      <w:r w:rsidRPr="0063380F">
        <w:rPr>
          <w:color w:val="000000"/>
        </w:rPr>
        <w:t>: Орфография/. – М.</w:t>
      </w:r>
      <w:proofErr w:type="gramStart"/>
      <w:r w:rsidRPr="0063380F">
        <w:rPr>
          <w:color w:val="000000"/>
        </w:rPr>
        <w:t xml:space="preserve"> :</w:t>
      </w:r>
      <w:proofErr w:type="gramEnd"/>
      <w:r w:rsidRPr="0063380F">
        <w:rPr>
          <w:color w:val="000000"/>
        </w:rPr>
        <w:t xml:space="preserve"> Дрофа, 2014.</w:t>
      </w:r>
    </w:p>
    <w:p w:rsidR="006F34A6" w:rsidRPr="0063380F" w:rsidRDefault="006F34A6" w:rsidP="006F34A6">
      <w:pPr>
        <w:pStyle w:val="a3"/>
        <w:shd w:val="clear" w:color="auto" w:fill="FFFFFF"/>
        <w:spacing w:after="0" w:afterAutospacing="0"/>
        <w:rPr>
          <w:color w:val="000000"/>
        </w:rPr>
      </w:pPr>
      <w:r w:rsidRPr="0063380F">
        <w:rPr>
          <w:color w:val="000000"/>
        </w:rPr>
        <w:t xml:space="preserve">     </w:t>
      </w:r>
      <w:r w:rsidRPr="0063380F">
        <w:t xml:space="preserve">Программа  по русскому языку для 5-9 классов (авторы </w:t>
      </w:r>
      <w:proofErr w:type="spellStart"/>
      <w:r w:rsidRPr="0063380F">
        <w:t>М.М.Разумовская</w:t>
      </w:r>
      <w:proofErr w:type="spellEnd"/>
      <w:r w:rsidRPr="0063380F">
        <w:t xml:space="preserve">, </w:t>
      </w:r>
      <w:proofErr w:type="spellStart"/>
      <w:r w:rsidRPr="0063380F">
        <w:t>С.И.Львова</w:t>
      </w:r>
      <w:proofErr w:type="spellEnd"/>
      <w:r w:rsidRPr="0063380F">
        <w:t xml:space="preserve">, </w:t>
      </w:r>
      <w:proofErr w:type="spellStart"/>
      <w:r w:rsidRPr="0063380F">
        <w:t>В.И.Капинос</w:t>
      </w:r>
      <w:proofErr w:type="spellEnd"/>
      <w:r w:rsidRPr="0063380F">
        <w:t xml:space="preserve">, </w:t>
      </w:r>
      <w:proofErr w:type="spellStart"/>
      <w:r w:rsidRPr="0063380F">
        <w:t>Г.А.Богданова</w:t>
      </w:r>
      <w:proofErr w:type="spellEnd"/>
      <w:r w:rsidRPr="0063380F">
        <w:t xml:space="preserve">, </w:t>
      </w:r>
      <w:proofErr w:type="spellStart"/>
      <w:r w:rsidRPr="0063380F">
        <w:t>В.В.Львов</w:t>
      </w:r>
      <w:proofErr w:type="spellEnd"/>
      <w:r w:rsidRPr="0063380F">
        <w:t xml:space="preserve"> – М., «Дрофа», 2010г.).</w:t>
      </w:r>
    </w:p>
    <w:p w:rsidR="006F34A6" w:rsidRPr="0063380F" w:rsidRDefault="006F34A6" w:rsidP="006F34A6">
      <w:pPr>
        <w:pStyle w:val="a3"/>
        <w:shd w:val="clear" w:color="auto" w:fill="FFFFFF"/>
        <w:spacing w:after="0" w:afterAutospacing="0"/>
        <w:rPr>
          <w:color w:val="000000"/>
        </w:rPr>
      </w:pPr>
      <w:r w:rsidRPr="0063380F">
        <w:rPr>
          <w:color w:val="000000"/>
        </w:rPr>
        <w:t>4).  Промежуточная аттестация проводится в форме контрольной работы согласно Уставу образовательного учреждения и локальному акту «Об итоговой аттестации в переводных классах».</w:t>
      </w:r>
    </w:p>
    <w:p w:rsidR="0063380F" w:rsidRPr="0063380F" w:rsidRDefault="0063380F" w:rsidP="0063380F">
      <w:p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iCs/>
          <w:color w:val="000000"/>
          <w:lang w:val="ru-RU" w:eastAsia="ru-RU" w:bidi="ar-SA"/>
        </w:rPr>
        <w:t>5).  </w:t>
      </w: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Цели и задачи рабочей программы:</w:t>
      </w:r>
    </w:p>
    <w:p w:rsidR="0063380F" w:rsidRPr="0063380F" w:rsidRDefault="0063380F" w:rsidP="0063380F">
      <w:pPr>
        <w:shd w:val="clear" w:color="auto" w:fill="FFFFFF"/>
        <w:ind w:firstLine="708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iCs/>
          <w:color w:val="1D1B11"/>
          <w:lang w:val="ru-RU" w:eastAsia="ru-RU" w:bidi="ar-SA"/>
        </w:rPr>
        <w:t>Главная </w:t>
      </w: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цель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обучения русскому языку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</w:p>
    <w:p w:rsidR="0063380F" w:rsidRPr="0063380F" w:rsidRDefault="0063380F" w:rsidP="0063380F">
      <w:pPr>
        <w:numPr>
          <w:ilvl w:val="0"/>
          <w:numId w:val="1"/>
        </w:numPr>
        <w:shd w:val="clear" w:color="auto" w:fill="FFFFFF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развитие и воспитание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школьника, его социализация, развитие интеллектуальных качеств; формирование ценностной ориентации – осознание русского языка как духовной ценности, его значимости в жизни современного общества; формирование любви и уважения к русскому языку, развитие потребности к речевому самосовершенствованию;</w:t>
      </w:r>
    </w:p>
    <w:p w:rsidR="0063380F" w:rsidRPr="0063380F" w:rsidRDefault="0063380F" w:rsidP="0063380F">
      <w:pPr>
        <w:numPr>
          <w:ilvl w:val="0"/>
          <w:numId w:val="1"/>
        </w:numPr>
        <w:shd w:val="clear" w:color="auto" w:fill="FFFFFF"/>
        <w:ind w:firstLine="360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овладение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русским языком как средством общения в повседневной жизни, учебной деятельности; развитие способности к речевому взаимодействию и взаимопониманию; овладение русским языком как средством получения знаний по другим учебным предметам;</w:t>
      </w:r>
    </w:p>
    <w:p w:rsidR="0063380F" w:rsidRPr="0063380F" w:rsidRDefault="0063380F" w:rsidP="0063380F">
      <w:pPr>
        <w:numPr>
          <w:ilvl w:val="0"/>
          <w:numId w:val="1"/>
        </w:numPr>
        <w:shd w:val="clear" w:color="auto" w:fill="FFFFFF"/>
        <w:ind w:firstLine="360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lastRenderedPageBreak/>
        <w:t>освоение знаний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о русском языке, его устройстве и функционировании; обогащение словарного запаса и грамматического строя речи учащихся; освоение стилистических ресурсов русского языка, овладение его основными изобразительно-выразительными средствами;</w:t>
      </w:r>
    </w:p>
    <w:p w:rsidR="0063380F" w:rsidRPr="0063380F" w:rsidRDefault="0063380F" w:rsidP="0063380F">
      <w:pPr>
        <w:numPr>
          <w:ilvl w:val="0"/>
          <w:numId w:val="1"/>
        </w:numPr>
        <w:shd w:val="clear" w:color="auto" w:fill="FFFFFF"/>
        <w:ind w:firstLine="360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формирование способности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опознавать, анализировать, сопоставлять, классифицировать языковые и речевые явления и факты, оценивать их с точки зрения нормативности, соответствия ситуации, сфере общения; осуществлять информационный поиск, извлекать, преобразовывать необходимую информацию, работать с текстом, производить его информационную переработку;</w:t>
      </w:r>
    </w:p>
    <w:p w:rsidR="0063380F" w:rsidRPr="0063380F" w:rsidRDefault="0063380F" w:rsidP="0063380F">
      <w:pPr>
        <w:numPr>
          <w:ilvl w:val="0"/>
          <w:numId w:val="1"/>
        </w:numPr>
        <w:shd w:val="clear" w:color="auto" w:fill="FFFFFF"/>
        <w:ind w:firstLine="360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приобретение компетентности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в сфере русского языка и речевого общения:</w:t>
      </w:r>
    </w:p>
    <w:p w:rsidR="0063380F" w:rsidRPr="0063380F" w:rsidRDefault="0063380F" w:rsidP="0063380F">
      <w:pPr>
        <w:numPr>
          <w:ilvl w:val="0"/>
          <w:numId w:val="2"/>
        </w:numPr>
        <w:shd w:val="clear" w:color="auto" w:fill="FFFFFF"/>
        <w:ind w:left="426" w:firstLine="900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речевая компетентность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общения;</w:t>
      </w:r>
    </w:p>
    <w:p w:rsidR="0063380F" w:rsidRPr="0063380F" w:rsidRDefault="0063380F" w:rsidP="0063380F">
      <w:pPr>
        <w:numPr>
          <w:ilvl w:val="0"/>
          <w:numId w:val="2"/>
        </w:numPr>
        <w:shd w:val="clear" w:color="auto" w:fill="FFFFFF"/>
        <w:ind w:left="426" w:firstLine="900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языковая (лингвистическая) компетентность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– овладение основами науки о языке, основными умениями и навыками анализа явлений и фактов языка, формирование и совершенствование способности учащихся употреблять слова, их формы и синтаксические структуры в соответствии с нормами литературного языка, использовать синонимические ресурсы русского языка;</w:t>
      </w:r>
    </w:p>
    <w:p w:rsidR="0063380F" w:rsidRPr="0063380F" w:rsidRDefault="0063380F" w:rsidP="0063380F">
      <w:pPr>
        <w:numPr>
          <w:ilvl w:val="0"/>
          <w:numId w:val="2"/>
        </w:numPr>
        <w:shd w:val="clear" w:color="auto" w:fill="FFFFFF"/>
        <w:ind w:left="426" w:firstLine="900"/>
        <w:rPr>
          <w:rFonts w:ascii="Times New Roman" w:hAnsi="Times New Roman"/>
          <w:color w:val="000000"/>
          <w:lang w:val="ru-RU" w:eastAsia="ru-RU" w:bidi="ar-SA"/>
        </w:rPr>
      </w:pPr>
      <w:r w:rsidRPr="0063380F">
        <w:rPr>
          <w:rFonts w:ascii="Times New Roman" w:hAnsi="Times New Roman"/>
          <w:b/>
          <w:bCs/>
          <w:iCs/>
          <w:color w:val="1D1B11"/>
          <w:lang w:val="ru-RU" w:eastAsia="ru-RU" w:bidi="ar-SA"/>
        </w:rPr>
        <w:t>социокультурная компетентность </w:t>
      </w:r>
      <w:r w:rsidRPr="0063380F">
        <w:rPr>
          <w:rFonts w:ascii="Times New Roman" w:hAnsi="Times New Roman"/>
          <w:iCs/>
          <w:color w:val="1D1B11"/>
          <w:lang w:val="ru-RU" w:eastAsia="ru-RU" w:bidi="ar-SA"/>
        </w:rPr>
        <w:t>– овладение единицами языка с национально-культурным компонентом значения и русским речевым этикетом.</w:t>
      </w:r>
    </w:p>
    <w:p w:rsidR="0066448E" w:rsidRPr="0063380F" w:rsidRDefault="0063380F" w:rsidP="0066448E">
      <w:pPr>
        <w:pStyle w:val="Default"/>
        <w:ind w:firstLine="420"/>
        <w:jc w:val="both"/>
      </w:pPr>
      <w:r w:rsidRPr="0063380F">
        <w:rPr>
          <w:bCs/>
        </w:rPr>
        <w:t>6)</w:t>
      </w:r>
      <w:r w:rsidR="0066448E" w:rsidRPr="0063380F">
        <w:rPr>
          <w:bCs/>
        </w:rPr>
        <w:t>.</w:t>
      </w:r>
      <w:r w:rsidR="0066448E" w:rsidRPr="0063380F">
        <w:rPr>
          <w:b/>
          <w:bCs/>
        </w:rPr>
        <w:t xml:space="preserve"> Требования к уровню подготовки </w:t>
      </w:r>
      <w:proofErr w:type="gramStart"/>
      <w:r w:rsidR="0066448E" w:rsidRPr="0063380F">
        <w:rPr>
          <w:b/>
          <w:bCs/>
        </w:rPr>
        <w:t>обучающихся</w:t>
      </w:r>
      <w:proofErr w:type="gramEnd"/>
      <w:r w:rsidR="0066448E" w:rsidRPr="0063380F">
        <w:rPr>
          <w:b/>
          <w:bCs/>
        </w:rPr>
        <w:t xml:space="preserve"> </w:t>
      </w:r>
    </w:p>
    <w:p w:rsidR="0066448E" w:rsidRPr="0063380F" w:rsidRDefault="0066448E" w:rsidP="0066448E">
      <w:pPr>
        <w:pStyle w:val="Default"/>
        <w:ind w:right="80" w:firstLine="560"/>
        <w:jc w:val="both"/>
      </w:pPr>
      <w:r w:rsidRPr="0063380F">
        <w:t xml:space="preserve">В результате изучения русского языка ученик должен </w:t>
      </w:r>
    </w:p>
    <w:p w:rsidR="0066448E" w:rsidRPr="0063380F" w:rsidRDefault="0066448E" w:rsidP="0066448E">
      <w:pPr>
        <w:pStyle w:val="Default"/>
        <w:ind w:right="80" w:firstLine="560"/>
        <w:jc w:val="both"/>
      </w:pPr>
      <w:r w:rsidRPr="0063380F">
        <w:rPr>
          <w:b/>
          <w:bCs/>
          <w:iCs/>
        </w:rPr>
        <w:t xml:space="preserve">знать/понимать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1. роль русского языка как национального языка русского народа, государственного языка Российской Федерации и средства межнационального общения;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2. смысл понятий: речь устная и письменная; монолог, диалог; сфера и ситуация речевого общения;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3.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4. особенности основных жанров научного, публицистического, официально-делового стилей и разговорной речи;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5. признаки текста и его функционально-смысловых типов (повествования, описания, рассуждения);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6. основные единицы языка, их признаки;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7. основные нормы русского литературного языка (орфоэпические, лексические, грамматические, орфографические, пунктуационные); нормы речевого этикета.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rPr>
          <w:b/>
          <w:bCs/>
          <w:iCs/>
        </w:rPr>
        <w:t xml:space="preserve">уметь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1. различать разговорную речь, научный, публицистический, официально-деловой стили, язык художественной литературы;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2. определять тему, основную мысль текста, функционально-смысловой тип и стиль речи; анализировать структуру и языковые особенности текста; </w:t>
      </w:r>
    </w:p>
    <w:p w:rsidR="0066448E" w:rsidRPr="0063380F" w:rsidRDefault="0066448E" w:rsidP="0066448E">
      <w:pPr>
        <w:pStyle w:val="Default"/>
        <w:ind w:firstLine="560"/>
        <w:jc w:val="both"/>
      </w:pPr>
      <w:r w:rsidRPr="0063380F">
        <w:t xml:space="preserve">3. опознавать языковые единицы, проводить различные виды их анализа; </w:t>
      </w:r>
    </w:p>
    <w:p w:rsidR="0066448E" w:rsidRPr="0063380F" w:rsidRDefault="0066448E" w:rsidP="0066448E">
      <w:pPr>
        <w:pStyle w:val="Default"/>
        <w:ind w:firstLine="420"/>
        <w:jc w:val="both"/>
      </w:pPr>
      <w:r w:rsidRPr="0063380F">
        <w:rPr>
          <w:bCs/>
        </w:rPr>
        <w:t>4.</w:t>
      </w:r>
      <w:r w:rsidRPr="0063380F">
        <w:rPr>
          <w:b/>
          <w:bCs/>
        </w:rPr>
        <w:t xml:space="preserve"> </w:t>
      </w:r>
      <w:r w:rsidRPr="0063380F">
        <w:t xml:space="preserve">объяснять с помощью словаря значение слов с национально-культурным компонентом. </w:t>
      </w:r>
    </w:p>
    <w:p w:rsidR="0066448E" w:rsidRPr="0063380F" w:rsidRDefault="0066448E" w:rsidP="0066448E">
      <w:pPr>
        <w:pStyle w:val="Default"/>
      </w:pPr>
    </w:p>
    <w:p w:rsidR="0066448E" w:rsidRDefault="0066448E" w:rsidP="0066448E">
      <w:pPr>
        <w:pStyle w:val="Default"/>
        <w:pageBreakBefore/>
        <w:rPr>
          <w:sz w:val="23"/>
          <w:szCs w:val="23"/>
        </w:rPr>
      </w:pPr>
    </w:p>
    <w:p w:rsidR="0066448E" w:rsidRDefault="0066448E" w:rsidP="0066448E">
      <w:pPr>
        <w:pStyle w:val="Default"/>
        <w:ind w:firstLine="4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Учет достижений обучающихся, формы и средства контроля </w:t>
      </w:r>
    </w:p>
    <w:p w:rsidR="0066448E" w:rsidRDefault="0066448E" w:rsidP="0066448E">
      <w:pPr>
        <w:pStyle w:val="Default"/>
        <w:rPr>
          <w:sz w:val="23"/>
          <w:szCs w:val="23"/>
        </w:rPr>
      </w:pPr>
    </w:p>
    <w:p w:rsidR="0066448E" w:rsidRDefault="0066448E" w:rsidP="006644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Знания учащихся оцениваются по пятибалльной системе оценок. </w:t>
      </w:r>
    </w:p>
    <w:p w:rsidR="0066448E" w:rsidRDefault="0066448E" w:rsidP="006644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Проверяются: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1. знания полученных сведений о языке;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2. орфографические и пунктуационные навыки;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3. речевые умения. </w:t>
      </w:r>
    </w:p>
    <w:p w:rsidR="0066448E" w:rsidRDefault="0066448E" w:rsidP="0066448E">
      <w:pPr>
        <w:pStyle w:val="Default"/>
        <w:rPr>
          <w:sz w:val="23"/>
          <w:szCs w:val="23"/>
        </w:rPr>
      </w:pPr>
    </w:p>
    <w:p w:rsidR="0066448E" w:rsidRDefault="0066448E" w:rsidP="0066448E">
      <w:pPr>
        <w:pStyle w:val="Default"/>
        <w:ind w:right="80"/>
        <w:rPr>
          <w:sz w:val="23"/>
          <w:szCs w:val="23"/>
        </w:rPr>
      </w:pPr>
      <w:r>
        <w:rPr>
          <w:sz w:val="23"/>
          <w:szCs w:val="23"/>
        </w:rPr>
        <w:t xml:space="preserve">Учитываются методы контроля: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1. Устный опрос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2. Письменный опрос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3. Диктант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4. Самостоятельная работа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5. Контрольная работа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6. Тест </w:t>
      </w:r>
    </w:p>
    <w:p w:rsidR="0066448E" w:rsidRDefault="0066448E" w:rsidP="0066448E">
      <w:pPr>
        <w:pStyle w:val="Default"/>
        <w:rPr>
          <w:sz w:val="23"/>
          <w:szCs w:val="23"/>
        </w:rPr>
      </w:pPr>
    </w:p>
    <w:p w:rsidR="0066448E" w:rsidRDefault="0066448E" w:rsidP="006644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Применяются следующие формы контроля: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1. индивидуальный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2. групповой </w:t>
      </w:r>
    </w:p>
    <w:p w:rsidR="0066448E" w:rsidRDefault="0066448E" w:rsidP="0066448E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3. фронтальный </w:t>
      </w:r>
    </w:p>
    <w:p w:rsidR="0066448E" w:rsidRDefault="0066448E" w:rsidP="0066448E">
      <w:pPr>
        <w:pStyle w:val="Default"/>
        <w:ind w:firstLine="4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Рекомендации для обучающихся и их родителей </w:t>
      </w:r>
    </w:p>
    <w:p w:rsidR="0066448E" w:rsidRDefault="0066448E" w:rsidP="0066448E">
      <w:pPr>
        <w:pStyle w:val="Default"/>
        <w:rPr>
          <w:sz w:val="23"/>
          <w:szCs w:val="23"/>
        </w:rPr>
      </w:pPr>
    </w:p>
    <w:p w:rsidR="0066448E" w:rsidRDefault="0066448E" w:rsidP="006644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Обратить внимание на своевременное выполнение домашних, классных работ и работ над ошибками. </w:t>
      </w:r>
    </w:p>
    <w:p w:rsidR="0066448E" w:rsidRDefault="0066448E" w:rsidP="006644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Своевременно отрабатывать ошибки в контрольных, проверочных и тестовых работах. При возникновении трудностей необходимо обращаться за помощью к учителю. </w:t>
      </w:r>
    </w:p>
    <w:p w:rsidR="0066448E" w:rsidRDefault="0066448E" w:rsidP="0066448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Если у ребенка возникнут трудности при изучении сложных тем, рекомендуем своевременно обращаться за консультациями к учителю. </w:t>
      </w:r>
    </w:p>
    <w:p w:rsidR="00142D78" w:rsidRDefault="0066448E" w:rsidP="0066448E">
      <w:r>
        <w:rPr>
          <w:sz w:val="23"/>
          <w:szCs w:val="23"/>
        </w:rPr>
        <w:t>01.09.2014</w:t>
      </w:r>
    </w:p>
    <w:sectPr w:rsidR="0014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3F78"/>
    <w:multiLevelType w:val="multilevel"/>
    <w:tmpl w:val="4ED8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B67234"/>
    <w:multiLevelType w:val="multilevel"/>
    <w:tmpl w:val="FDE8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592"/>
    <w:rsid w:val="00122592"/>
    <w:rsid w:val="00142D78"/>
    <w:rsid w:val="00240F09"/>
    <w:rsid w:val="0063380F"/>
    <w:rsid w:val="0066448E"/>
    <w:rsid w:val="006F34A6"/>
    <w:rsid w:val="0093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6F34A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4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6F34A6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918</Words>
  <Characters>5237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2016-04-14T12:50:00Z</dcterms:created>
  <dcterms:modified xsi:type="dcterms:W3CDTF">2016-04-15T04:28:00Z</dcterms:modified>
</cp:coreProperties>
</file>